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58DE9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u w:val="single"/>
          <w:lang w:val="en-US"/>
        </w:rPr>
      </w:pPr>
      <w:r w:rsidRPr="000F2D38">
        <w:rPr>
          <w:rFonts w:ascii="Calibri" w:hAnsi="Calibri" w:cs="Calibri"/>
          <w:b/>
          <w:bCs/>
          <w:sz w:val="24"/>
          <w:szCs w:val="24"/>
          <w:lang w:val="en-US"/>
        </w:rPr>
        <w:t>Carbrooke Parish Council</w:t>
      </w:r>
    </w:p>
    <w:p w14:paraId="7191E3DB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  <w:r w:rsidRPr="000F2D38">
        <w:rPr>
          <w:rFonts w:ascii="Calibri" w:hAnsi="Calibri" w:cs="Calibri"/>
          <w:b/>
          <w:bCs/>
          <w:sz w:val="24"/>
          <w:szCs w:val="24"/>
          <w:lang w:val="en-US"/>
        </w:rPr>
        <w:t>Bank reconciliation for the year ending 31</w:t>
      </w:r>
      <w:r w:rsidRPr="000F2D38">
        <w:rPr>
          <w:rFonts w:ascii="Calibri" w:hAnsi="Calibri" w:cs="Calibri"/>
          <w:b/>
          <w:bCs/>
          <w:sz w:val="24"/>
          <w:szCs w:val="24"/>
          <w:vertAlign w:val="superscript"/>
          <w:lang w:val="en-US"/>
        </w:rPr>
        <w:t>st</w:t>
      </w:r>
      <w:r w:rsidRPr="000F2D38">
        <w:rPr>
          <w:rFonts w:ascii="Calibri" w:hAnsi="Calibri" w:cs="Calibri"/>
          <w:b/>
          <w:bCs/>
          <w:sz w:val="24"/>
          <w:szCs w:val="24"/>
          <w:lang w:val="en-US"/>
        </w:rPr>
        <w:t xml:space="preserve"> March 2026 (</w:t>
      </w:r>
      <w:proofErr w:type="gramStart"/>
      <w:r w:rsidRPr="000F2D38">
        <w:rPr>
          <w:rFonts w:ascii="Calibri" w:hAnsi="Calibri" w:cs="Calibri"/>
          <w:b/>
          <w:bCs/>
          <w:sz w:val="24"/>
          <w:szCs w:val="24"/>
          <w:lang w:val="en-US"/>
        </w:rPr>
        <w:t>inclusive of</w:t>
      </w:r>
      <w:proofErr w:type="gramEnd"/>
      <w:r w:rsidRPr="000F2D38">
        <w:rPr>
          <w:rFonts w:ascii="Calibri" w:hAnsi="Calibri" w:cs="Calibri"/>
          <w:b/>
          <w:bCs/>
          <w:sz w:val="24"/>
          <w:szCs w:val="24"/>
          <w:lang w:val="en-US"/>
        </w:rPr>
        <w:t xml:space="preserve"> Community Hub)</w:t>
      </w:r>
    </w:p>
    <w:p w14:paraId="04DF3BF4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  <w:lang w:val="en-US"/>
        </w:rPr>
      </w:pPr>
    </w:p>
    <w:p w14:paraId="030BA8A1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  <w:r w:rsidRPr="000F2D38">
        <w:rPr>
          <w:rFonts w:ascii="Calibri" w:hAnsi="Calibri" w:cs="Calibri"/>
          <w:b/>
          <w:bCs/>
          <w:sz w:val="24"/>
          <w:szCs w:val="24"/>
          <w:lang w:val="en-US"/>
        </w:rPr>
        <w:t>Prepared by N Hartley, Parish Clerk/Responsible Financial Officer on 28 April 2026</w:t>
      </w:r>
    </w:p>
    <w:p w14:paraId="7150E9AC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55565CD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782F4CD3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Balances per bank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>statements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as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>at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31 March 2026 </w:t>
      </w:r>
    </w:p>
    <w:p w14:paraId="49A3354F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1540FEE1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Barclays Current Account                                          £17,076.94                 </w:t>
      </w:r>
    </w:p>
    <w:p w14:paraId="797EB5C8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>Barclays Deposit Account                                          £15,840.65</w:t>
      </w:r>
    </w:p>
    <w:p w14:paraId="0D10B4C4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Lloyds Bank (Community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 xml:space="preserve">Hub)   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                            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>£  7,671.53</w:t>
      </w:r>
      <w:proofErr w:type="gramEnd"/>
    </w:p>
    <w:p w14:paraId="54F38776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Lloyds Bank (Blenheim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 xml:space="preserve">Grange)   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                           £10,398.63</w:t>
      </w:r>
    </w:p>
    <w:p w14:paraId="1DA0A5EB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Unity Trust (Blenheim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 xml:space="preserve">Grange)   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                            £93,490.37</w:t>
      </w:r>
    </w:p>
    <w:p w14:paraId="3709D900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u w:val="single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Scottish Widows (Blenheim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 xml:space="preserve">Grange)   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                  £10,020.39</w:t>
      </w:r>
    </w:p>
    <w:p w14:paraId="0FD6AA6C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3954A769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u w:val="single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Balance in cash book                                                 </w:t>
      </w:r>
      <w:r w:rsidRPr="000F2D38">
        <w:rPr>
          <w:rFonts w:ascii="Calibri" w:hAnsi="Calibri" w:cs="Calibri"/>
          <w:sz w:val="24"/>
          <w:szCs w:val="24"/>
          <w:u w:val="single"/>
          <w:lang w:val="en-US"/>
        </w:rPr>
        <w:t>£154,498.51</w:t>
      </w:r>
    </w:p>
    <w:p w14:paraId="7FA72721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u w:val="single"/>
          <w:lang w:val="en-US"/>
        </w:rPr>
      </w:pPr>
    </w:p>
    <w:p w14:paraId="4A9521D6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6D152A70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Net balances as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>at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31 March 2026                          </w:t>
      </w:r>
      <w:r w:rsidRPr="000F2D38">
        <w:rPr>
          <w:rFonts w:ascii="Calibri" w:hAnsi="Calibri" w:cs="Calibri"/>
          <w:sz w:val="24"/>
          <w:szCs w:val="24"/>
          <w:u w:val="single"/>
          <w:lang w:val="en-US"/>
        </w:rPr>
        <w:t>£154,498.51</w:t>
      </w:r>
    </w:p>
    <w:p w14:paraId="6009EC05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77B053DB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                                                         </w:t>
      </w:r>
    </w:p>
    <w:p w14:paraId="428DE2CF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5842E88E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19E062C2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  <w:r w:rsidRPr="000F2D38">
        <w:rPr>
          <w:rFonts w:ascii="Calibri" w:hAnsi="Calibri" w:cs="Calibri"/>
          <w:b/>
          <w:bCs/>
          <w:sz w:val="24"/>
          <w:szCs w:val="24"/>
          <w:lang w:val="en-US"/>
        </w:rPr>
        <w:t>CASH BOOK</w:t>
      </w:r>
    </w:p>
    <w:p w14:paraId="503977C7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b/>
          <w:bCs/>
          <w:sz w:val="24"/>
          <w:szCs w:val="24"/>
          <w:lang w:val="en-US"/>
        </w:rPr>
      </w:pPr>
    </w:p>
    <w:p w14:paraId="47B4FC30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>Opening Balance 1 April 2025                                  £183,860.01</w:t>
      </w:r>
    </w:p>
    <w:p w14:paraId="053B90B0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Add: Receipts in the year                                         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>£  89,959.46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592A5BD8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u w:val="single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Less: Payments in the year                                       </w:t>
      </w:r>
      <w:r w:rsidRPr="000F2D38">
        <w:rPr>
          <w:rFonts w:ascii="Calibri" w:hAnsi="Calibri" w:cs="Calibri"/>
          <w:sz w:val="24"/>
          <w:szCs w:val="24"/>
          <w:u w:val="single"/>
          <w:lang w:val="en-US"/>
        </w:rPr>
        <w:t xml:space="preserve">£ 119,320.96 </w:t>
      </w:r>
    </w:p>
    <w:p w14:paraId="4912583E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u w:val="single"/>
          <w:lang w:val="en-US"/>
        </w:rPr>
      </w:pPr>
    </w:p>
    <w:p w14:paraId="5FD01624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u w:val="single"/>
          <w:lang w:val="en-US"/>
        </w:rPr>
      </w:pPr>
      <w:r w:rsidRPr="000F2D38">
        <w:rPr>
          <w:rFonts w:ascii="Calibri" w:hAnsi="Calibri" w:cs="Calibri"/>
          <w:sz w:val="24"/>
          <w:szCs w:val="24"/>
          <w:lang w:val="en-US"/>
        </w:rPr>
        <w:t xml:space="preserve">Closing Balance as </w:t>
      </w:r>
      <w:proofErr w:type="gramStart"/>
      <w:r w:rsidRPr="000F2D38">
        <w:rPr>
          <w:rFonts w:ascii="Calibri" w:hAnsi="Calibri" w:cs="Calibri"/>
          <w:sz w:val="24"/>
          <w:szCs w:val="24"/>
          <w:lang w:val="en-US"/>
        </w:rPr>
        <w:t>at</w:t>
      </w:r>
      <w:proofErr w:type="gramEnd"/>
      <w:r w:rsidRPr="000F2D38">
        <w:rPr>
          <w:rFonts w:ascii="Calibri" w:hAnsi="Calibri" w:cs="Calibri"/>
          <w:sz w:val="24"/>
          <w:szCs w:val="24"/>
          <w:lang w:val="en-US"/>
        </w:rPr>
        <w:t xml:space="preserve"> 31 March 2026                     </w:t>
      </w:r>
      <w:r w:rsidRPr="000F2D38">
        <w:rPr>
          <w:rFonts w:ascii="Calibri" w:hAnsi="Calibri" w:cs="Calibri"/>
          <w:sz w:val="24"/>
          <w:szCs w:val="24"/>
          <w:u w:val="single"/>
          <w:lang w:val="en-US"/>
        </w:rPr>
        <w:t>£154,498.51</w:t>
      </w:r>
    </w:p>
    <w:p w14:paraId="4CEE5831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6EBA25F7" w14:textId="77777777" w:rsidR="000F2D38" w:rsidRPr="000F2D38" w:rsidRDefault="000F2D38" w:rsidP="000F2D38">
      <w:pPr>
        <w:spacing w:after="0"/>
        <w:jc w:val="both"/>
        <w:rPr>
          <w:rFonts w:ascii="Calibri" w:hAnsi="Calibri" w:cs="Calibri"/>
          <w:sz w:val="24"/>
          <w:szCs w:val="24"/>
          <w:u w:val="single"/>
          <w:lang w:val="en-US"/>
        </w:rPr>
      </w:pPr>
    </w:p>
    <w:p w14:paraId="764F7095" w14:textId="77777777" w:rsidR="000F2D38" w:rsidRPr="000F2D38" w:rsidRDefault="000F2D38" w:rsidP="000F2D38">
      <w:pPr>
        <w:rPr>
          <w:lang w:val="en-US"/>
        </w:rPr>
      </w:pPr>
    </w:p>
    <w:p w14:paraId="609F0E12" w14:textId="77777777" w:rsidR="000F2D38" w:rsidRPr="000F2D38" w:rsidRDefault="000F2D38" w:rsidP="000F2D38">
      <w:pPr>
        <w:rPr>
          <w:lang w:val="en-US"/>
        </w:rPr>
      </w:pPr>
      <w:r w:rsidRPr="000F2D38">
        <w:rPr>
          <w:lang w:val="en-US"/>
        </w:rPr>
        <w:t xml:space="preserve">                                                         </w:t>
      </w:r>
    </w:p>
    <w:p w14:paraId="5B1E6BE4" w14:textId="77777777" w:rsidR="000F2D38" w:rsidRPr="000F2D38" w:rsidRDefault="000F2D38" w:rsidP="000F2D38">
      <w:pPr>
        <w:rPr>
          <w:b/>
          <w:bCs/>
          <w:lang w:val="en-US"/>
        </w:rPr>
      </w:pPr>
    </w:p>
    <w:p w14:paraId="391DFFB1" w14:textId="77777777" w:rsidR="000F2D38" w:rsidRPr="000F2D38" w:rsidRDefault="000F2D38" w:rsidP="000F2D38">
      <w:pPr>
        <w:rPr>
          <w:b/>
          <w:bCs/>
          <w:lang w:val="en-US"/>
        </w:rPr>
      </w:pPr>
    </w:p>
    <w:p w14:paraId="4EE6F86D" w14:textId="77777777" w:rsidR="000F2D38" w:rsidRPr="000F2D38" w:rsidRDefault="000F2D38" w:rsidP="000F2D38">
      <w:pPr>
        <w:rPr>
          <w:b/>
          <w:bCs/>
          <w:lang w:val="en-US"/>
        </w:rPr>
      </w:pPr>
    </w:p>
    <w:p w14:paraId="78405AB9" w14:textId="77777777" w:rsidR="00EB299D" w:rsidRPr="000F2D38" w:rsidRDefault="00EB299D" w:rsidP="000F2D38"/>
    <w:sectPr w:rsidR="00EB299D" w:rsidRPr="000F2D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D38"/>
    <w:rsid w:val="00014511"/>
    <w:rsid w:val="000F2D38"/>
    <w:rsid w:val="00E630C2"/>
    <w:rsid w:val="00EB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11FA6"/>
  <w15:chartTrackingRefBased/>
  <w15:docId w15:val="{692A6CD6-7A8A-4E09-85CB-770A5BD3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2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D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D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D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D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D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D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D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D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D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D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D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2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2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2D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D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D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D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D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D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Hartley</dc:creator>
  <cp:keywords/>
  <dc:description/>
  <cp:lastModifiedBy>Nick Hartley</cp:lastModifiedBy>
  <cp:revision>1</cp:revision>
  <dcterms:created xsi:type="dcterms:W3CDTF">2026-06-30T07:57:00Z</dcterms:created>
  <dcterms:modified xsi:type="dcterms:W3CDTF">2026-06-30T07:58:00Z</dcterms:modified>
</cp:coreProperties>
</file>